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40" w:lineRule="atLeast"/>
        <w:ind w:firstLine="588"/>
        <w:jc w:val="left"/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</w:pPr>
    </w:p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</w:rPr>
        <w:t>深圳市蜂巢母婴实业有限公司</w:t>
      </w:r>
      <w:r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招聘</w:t>
      </w:r>
    </w:p>
    <w:p>
      <w:pPr>
        <w:widowControl/>
        <w:wordWrap w:val="0"/>
        <w:spacing w:line="540" w:lineRule="atLeast"/>
        <w:ind w:firstLine="588"/>
        <w:jc w:val="center"/>
        <w:rPr>
          <w:rFonts w:hint="eastAsia" w:ascii="Tahoma" w:hAnsi="Tahoma" w:eastAsia="宋体" w:cs="Tahom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widowControl/>
        <w:wordWrap w:val="0"/>
        <w:spacing w:line="540" w:lineRule="atLeast"/>
        <w:ind w:firstLine="588"/>
        <w:jc w:val="left"/>
        <w:rPr>
          <w:rFonts w:ascii="Tahoma" w:hAnsi="Tahoma" w:eastAsia="宋体" w:cs="Tahoma"/>
          <w:color w:val="auto"/>
          <w:kern w:val="0"/>
          <w:sz w:val="28"/>
          <w:szCs w:val="28"/>
          <w:highlight w:val="none"/>
        </w:rPr>
      </w:pPr>
      <w:r>
        <w:rPr>
          <w:rFonts w:hint="eastAsia" w:ascii="Tahoma" w:hAnsi="Tahoma" w:eastAsia="宋体" w:cs="Tahoma"/>
          <w:color w:val="auto"/>
          <w:kern w:val="0"/>
          <w:sz w:val="28"/>
          <w:szCs w:val="28"/>
          <w:highlight w:val="none"/>
        </w:rPr>
        <w:t>深圳市蜂巢母婴实业有限公司（公司网站www.feeceo.com）招聘出纳一名，五天7.5小时制，提供丰富的午餐，入职即买五险一金，薪资5k。    联系电话：15207439556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6143D"/>
    <w:rsid w:val="0466143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sxy-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2018-09-21T02:41:00Z</dcterms:created>
  <dc:creator>jdsxy-001</dc:creator>
  <cp:lastModifiedBy>jdsxy-001</cp:lastModifiedBy>
  <dcterms:modified xsi:type="dcterms:W3CDTF">2018-09-21T02:42:48Z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